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743F2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E82C97" w:rsidP="00D117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.2020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43F20">
        <w:rPr>
          <w:rFonts w:ascii="Times New Roman" w:eastAsia="Times New Roman" w:hAnsi="Times New Roman"/>
          <w:sz w:val="28"/>
          <w:szCs w:val="28"/>
          <w:lang w:eastAsia="ru-RU"/>
        </w:rPr>
        <w:t>45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 </w:t>
      </w:r>
    </w:p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за 2019 год</w:t>
      </w:r>
    </w:p>
    <w:p w:rsidR="00796E58" w:rsidRPr="00A80354" w:rsidRDefault="00796E58" w:rsidP="00796E58">
      <w:pPr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.2018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796E58" w:rsidRDefault="00796E58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6E58">
        <w:rPr>
          <w:rFonts w:ascii="Times New Roman" w:hAnsi="Times New Roman"/>
          <w:sz w:val="28"/>
          <w:szCs w:val="28"/>
        </w:rPr>
        <w:t>ПОСТАНОВЛЯЕТ:</w:t>
      </w:r>
    </w:p>
    <w:p w:rsidR="00796E58" w:rsidRP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</w:t>
      </w:r>
      <w:hyperlink r:id="rId7" w:history="1">
        <w:r w:rsidRPr="00A80354">
          <w:rPr>
            <w:rFonts w:ascii="Times New Roman" w:eastAsia="Times New Roman" w:hAnsi="Times New Roman"/>
            <w:sz w:val="28"/>
            <w:szCs w:val="28"/>
            <w:lang w:eastAsia="ru-RU"/>
          </w:rPr>
          <w:t>отчет</w:t>
        </w:r>
      </w:hyperlink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о реализации 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 за 2019 год, 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 w:rsidRPr="00A8035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96E58">
        <w:rPr>
          <w:rFonts w:ascii="Times New Roman" w:eastAsia="Times New Roman" w:hAnsi="Times New Roman"/>
          <w:sz w:val="28"/>
          <w:szCs w:val="28"/>
          <w:lang w:eastAsia="ru-RU"/>
        </w:rPr>
        <w:t>07.11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.2018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88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поселения», согласно приложению.</w:t>
      </w:r>
    </w:p>
    <w:p w:rsidR="00796E58" w:rsidRPr="00A80354" w:rsidRDefault="00796E58" w:rsidP="00796E5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796E58" w:rsidRPr="00A80354" w:rsidRDefault="00796E58" w:rsidP="00796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Глава Администрации</w:t>
      </w: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                              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Г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В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Бадаев</w:t>
      </w:r>
    </w:p>
    <w:p w:rsidR="00796E58" w:rsidRPr="00A80354" w:rsidRDefault="00796E58" w:rsidP="00796E58">
      <w:pPr>
        <w:spacing w:after="0" w:line="240" w:lineRule="auto"/>
        <w:rPr>
          <w:rFonts w:ascii="Times New Roman" w:hAnsi="Times New Roman"/>
          <w:sz w:val="28"/>
          <w:szCs w:val="28"/>
        </w:rPr>
        <w:sectPr w:rsidR="00796E58" w:rsidRPr="00A80354" w:rsidSect="00FD1AF9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796E58" w:rsidRPr="00A80354" w:rsidRDefault="00796E58" w:rsidP="00796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796E58" w:rsidRPr="00A80354" w:rsidTr="00D65702">
        <w:trPr>
          <w:jc w:val="right"/>
        </w:trPr>
        <w:tc>
          <w:tcPr>
            <w:tcW w:w="4388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Приложение</w:t>
            </w:r>
          </w:p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Красновского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29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4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.2020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№</w:t>
            </w:r>
            <w:r w:rsidR="00743F20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45</w:t>
            </w:r>
          </w:p>
        </w:tc>
      </w:tr>
    </w:tbl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796E58" w:rsidRPr="00A80354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реализации 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 за 2019 год</w:t>
      </w:r>
    </w:p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достигнутые за 2019 год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Основной целью муниципальной политики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в жилищно-коммунальной сфере является повышение качества и надежности предоставления жилищно-коммунальных услуг населению.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Цель программы - повышение качества и надежности предоставления жилищно-коммунальных услуг населению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796E58" w:rsidRDefault="00796E58" w:rsidP="00796E58">
      <w:pPr>
        <w:autoSpaceDE w:val="0"/>
        <w:autoSpaceDN w:val="0"/>
        <w:adjustRightInd w:val="0"/>
        <w:spacing w:after="0"/>
        <w:ind w:firstLine="660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Задачи программы - 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повышение эффективности, качества и надежности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поставок коммунальных ресурсов.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</w:p>
    <w:p w:rsidR="00796E58" w:rsidRDefault="00796E58" w:rsidP="00796E58">
      <w:pPr>
        <w:autoSpaceDE w:val="0"/>
        <w:autoSpaceDN w:val="0"/>
        <w:adjustRightInd w:val="0"/>
        <w:spacing w:after="0"/>
        <w:ind w:firstLine="66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В рамках муниципальной программы средства бюджета в сумме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1 465,4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 были направлены на мероприятия по благоустройству населенных пунктов поселения: обрезка деревьев, скашивание сорной травы на территории поселения, вывоз мусора, утилизация ТБО, оплата электроэнергии за уличное освещение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796E58" w:rsidRPr="00A80354" w:rsidRDefault="00796E58" w:rsidP="00796E58">
      <w:pPr>
        <w:autoSpaceDE w:val="0"/>
        <w:autoSpaceDN w:val="0"/>
        <w:adjustRightInd w:val="0"/>
        <w:spacing w:after="0"/>
        <w:ind w:firstLine="66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2. Результаты реализации основных мероприятий подпрограмм, а также сведения о достижении контрольных событий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Муниципальная программа включает в себя следующие подпрограммы: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Подпрограмма 1 – Подпрограмма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«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»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(далее – подпрограмма 1).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На реализацию подпрограммы 1 на 2019 год предусмотрено 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1 465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В рамках подпрограммы 1 предусмотрено выполнение 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двух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основн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ых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мероприяти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. В 2019 году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в установленный срок выполнены основные мероприятия (Основное мероприятие 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.1. </w:t>
      </w:r>
      <w:r w:rsidR="00D65702" w:rsidRPr="00D65702">
        <w:rPr>
          <w:rFonts w:ascii="Times New Roman" w:hAnsi="Times New Roman"/>
          <w:kern w:val="2"/>
          <w:sz w:val="28"/>
          <w:szCs w:val="28"/>
        </w:rPr>
        <w:t>Повышение эффективности, качества и надежности поставок коммунальных ресурсов</w:t>
      </w:r>
      <w:r w:rsidR="00D65702" w:rsidRPr="00D65702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D65702">
        <w:rPr>
          <w:rFonts w:ascii="Times New Roman" w:eastAsia="Times New Roman" w:hAnsi="Times New Roman"/>
          <w:sz w:val="28"/>
          <w:szCs w:val="28"/>
          <w:lang w:eastAsia="x-none"/>
        </w:rPr>
        <w:t>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Подробные сведения о результатах реализации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3. Анализ факторов, повлиявших на ход реализации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Факторы, влияющие на ход реализации муниципальной программы в 2019 году, отсутствовали.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4. Сведения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об использовании бюджетных ассигнований и внебюджетных средств на реализацию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Объем средств на реализацию муниципальной программы в 2019 году за счет средств бюджета поселения по плану составил 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1 465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1 465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По подпрограмме 1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о поселения» по плану составил 1 465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1 465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Сведения об использовании бюджетных ассигнований и внебюджетных средств на реализацию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5. Сведения о достижении значений показателей муниципальной программы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подпрограмм муниципальной программы за 2019 год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В 2019 году было запланировано достижение 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трех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показателей (индикаторов) муниципальной программы. В процессе реализации были достигнуты плановые значения по 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трем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показателям (индикаторам). </w:t>
      </w:r>
    </w:p>
    <w:p w:rsidR="00796E58" w:rsidRPr="006C21C5" w:rsidRDefault="00796E58" w:rsidP="006C21C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>Фактический показатель «</w:t>
      </w:r>
      <w:r w:rsidR="006C21C5" w:rsidRPr="006C21C5">
        <w:rPr>
          <w:rFonts w:ascii="Times New Roman" w:hAnsi="Times New Roman"/>
          <w:kern w:val="2"/>
          <w:sz w:val="28"/>
          <w:szCs w:val="28"/>
        </w:rPr>
        <w:t>Доля квартир в многоквартирных домах, находящихся в собственности сельского поселения, нуждающихся в капитальном ремонте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%. </w:t>
      </w:r>
    </w:p>
    <w:p w:rsidR="006C21C5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="006C21C5" w:rsidRPr="006C21C5">
        <w:rPr>
          <w:rFonts w:ascii="Times New Roman" w:hAnsi="Times New Roman"/>
          <w:kern w:val="2"/>
          <w:sz w:val="28"/>
          <w:szCs w:val="28"/>
        </w:rPr>
        <w:t>Уровень газификации Красновского сельского поселения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» </w:t>
      </w:r>
      <w:r w:rsidR="006C21C5"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составил 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38</w:t>
      </w:r>
      <w:r w:rsidR="006C21C5" w:rsidRPr="006C21C5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="006C21C5"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%. </w:t>
      </w:r>
    </w:p>
    <w:p w:rsidR="006C21C5" w:rsidRDefault="006C21C5" w:rsidP="006C21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Pr="006C21C5">
        <w:rPr>
          <w:rFonts w:ascii="Times New Roman" w:hAnsi="Times New Roman"/>
          <w:kern w:val="2"/>
          <w:sz w:val="28"/>
          <w:szCs w:val="28"/>
        </w:rPr>
        <w:t>Доля фактически освещенных улиц в общей протяженности улиц населенных пунктов Красновского сельского поселения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42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%.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A80354"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реализации муниципальной программы в 2019 году оценивается на основании следующих критериев: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программы, подпрограмм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программы: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1. равно 1;</w:t>
      </w:r>
    </w:p>
    <w:p w:rsidR="00675FAF" w:rsidRPr="00A80354" w:rsidRDefault="00675FAF" w:rsidP="00675FAF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2. равно 1;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 равно 1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3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Pr="00A80354">
        <w:rPr>
          <w:rFonts w:ascii="Times New Roman" w:hAnsi="Times New Roman"/>
          <w:sz w:val="28"/>
          <w:szCs w:val="28"/>
          <w:vertAlign w:val="subscript"/>
        </w:rPr>
        <w:t>о</w:t>
      </w:r>
      <w:r w:rsidRPr="00A80354"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30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</w:t>
      </w:r>
      <w:proofErr w:type="spellStart"/>
      <w:r w:rsidRPr="00A80354">
        <w:rPr>
          <w:rFonts w:ascii="Times New Roman" w:hAnsi="Times New Roman"/>
          <w:sz w:val="28"/>
          <w:szCs w:val="28"/>
        </w:rPr>
        <w:t>С</w:t>
      </w:r>
      <w:r w:rsidRPr="00A80354">
        <w:rPr>
          <w:rFonts w:ascii="Times New Roman" w:hAnsi="Times New Roman"/>
          <w:sz w:val="28"/>
          <w:szCs w:val="28"/>
          <w:vertAlign w:val="subscript"/>
        </w:rPr>
        <w:t>Ром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A80354">
        <w:rPr>
          <w:rFonts w:ascii="Times New Roman" w:hAnsi="Times New Roman"/>
          <w:b/>
          <w:sz w:val="28"/>
          <w:szCs w:val="28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 w:rsidRPr="00A80354">
        <w:rPr>
          <w:rFonts w:ascii="Times New Roman" w:hAnsi="Times New Roman"/>
          <w:sz w:val="28"/>
          <w:szCs w:val="28"/>
        </w:rPr>
        <w:t>СР</w:t>
      </w:r>
      <w:r w:rsidRPr="00A80354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796E58" w:rsidRPr="00A80354" w:rsidRDefault="00796E58" w:rsidP="00675FAF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proofErr w:type="spellStart"/>
      <w:r w:rsidRPr="00A80354">
        <w:rPr>
          <w:rFonts w:ascii="Times New Roman" w:hAnsi="Times New Roman"/>
          <w:sz w:val="28"/>
          <w:szCs w:val="28"/>
        </w:rPr>
        <w:t>СС</w:t>
      </w:r>
      <w:r w:rsidRPr="00A80354"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 w:rsidRPr="00A80354">
        <w:rPr>
          <w:rFonts w:ascii="Times New Roman" w:hAnsi="Times New Roman"/>
          <w:sz w:val="28"/>
          <w:szCs w:val="28"/>
        </w:rPr>
        <w:t>= 3122,4/3298,1 = 0,95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 w:rsidRPr="00A80354">
        <w:rPr>
          <w:rFonts w:ascii="Times New Roman" w:hAnsi="Times New Roman"/>
          <w:sz w:val="28"/>
          <w:szCs w:val="28"/>
        </w:rPr>
        <w:t>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 = 1 / 0,95 = 1,05. Бюджетная эффективность реализации программы признана высокой.</w:t>
      </w:r>
    </w:p>
    <w:p w:rsidR="00796E58" w:rsidRPr="00A80354" w:rsidRDefault="00796E58" w:rsidP="00796E58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796E58" w:rsidRPr="00A80354" w:rsidRDefault="00796E58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Pr="00A80354">
        <w:rPr>
          <w:rFonts w:ascii="Times New Roman" w:hAnsi="Times New Roman"/>
          <w:sz w:val="28"/>
          <w:szCs w:val="28"/>
        </w:rPr>
        <w:t>УР</w:t>
      </w:r>
      <w:r w:rsidRPr="00A80354"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= </w:t>
      </w:r>
      <w:r w:rsidRPr="00A80354">
        <w:rPr>
          <w:rFonts w:ascii="Times New Roman" w:hAnsi="Times New Roman"/>
          <w:sz w:val="28"/>
          <w:szCs w:val="28"/>
          <w:lang w:val="en-US"/>
        </w:rPr>
        <w:t>C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о </w:t>
      </w:r>
      <w:r w:rsidRPr="00A80354">
        <w:rPr>
          <w:rFonts w:ascii="Times New Roman" w:hAnsi="Times New Roman"/>
          <w:sz w:val="28"/>
          <w:szCs w:val="28"/>
        </w:rPr>
        <w:t>х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0,5 + </w:t>
      </w:r>
      <w:proofErr w:type="spellStart"/>
      <w:r w:rsidRPr="00A80354">
        <w:rPr>
          <w:rFonts w:ascii="Times New Roman" w:hAnsi="Times New Roman"/>
          <w:sz w:val="28"/>
          <w:szCs w:val="28"/>
        </w:rPr>
        <w:t>СР</w:t>
      </w:r>
      <w:r w:rsidRPr="00A80354"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 w:rsidRPr="00A80354">
        <w:rPr>
          <w:rFonts w:ascii="Times New Roman" w:hAnsi="Times New Roman"/>
          <w:sz w:val="28"/>
          <w:szCs w:val="28"/>
        </w:rPr>
        <w:t>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х 0,2</w:t>
      </w:r>
    </w:p>
    <w:p w:rsidR="00796E58" w:rsidRPr="00A80354" w:rsidRDefault="00796E58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   </w:t>
      </w:r>
    </w:p>
    <w:p w:rsidR="00796E58" w:rsidRPr="00A80354" w:rsidRDefault="00796E58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Pr="00A80354">
        <w:rPr>
          <w:rFonts w:ascii="Times New Roman" w:hAnsi="Times New Roman"/>
          <w:sz w:val="28"/>
          <w:szCs w:val="28"/>
        </w:rPr>
        <w:t>УРпр</w:t>
      </w:r>
      <w:proofErr w:type="spellEnd"/>
      <w:r w:rsidRPr="00A80354">
        <w:rPr>
          <w:rFonts w:ascii="Times New Roman" w:hAnsi="Times New Roman"/>
          <w:sz w:val="28"/>
          <w:szCs w:val="28"/>
        </w:rPr>
        <w:t>= 1  х 0,5+1 х 0,3+1,05 х 0,2=1,01</w:t>
      </w:r>
    </w:p>
    <w:p w:rsidR="00796E58" w:rsidRPr="00A80354" w:rsidRDefault="00796E58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796E58" w:rsidRPr="00A80354" w:rsidRDefault="00796E58" w:rsidP="00796E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</w:t>
      </w:r>
    </w:p>
    <w:p w:rsidR="00796E58" w:rsidRPr="00A80354" w:rsidRDefault="00796E58" w:rsidP="00796E58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96E58" w:rsidRPr="00A80354" w:rsidRDefault="00796E58" w:rsidP="00796E5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сельского поселения от 2</w:t>
      </w:r>
      <w:r w:rsidR="00675FA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7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.12.2019 №</w:t>
      </w:r>
      <w:r w:rsidR="00331E2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124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 на 2020 год.</w:t>
      </w: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.12.2019 №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 xml:space="preserve"> 94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2020 год и на плановый период 2021 и 2022 годов» утверждены плановые ассигнования на реализацию основных мероприятий муниципальной программы в 2020-2022 годах.</w:t>
      </w: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Default="00796E58" w:rsidP="00796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96E58" w:rsidRDefault="00796E58" w:rsidP="00743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796E58" w:rsidSect="00B054C3">
          <w:pgSz w:w="11905" w:h="16838"/>
          <w:pgMar w:top="426" w:right="565" w:bottom="284" w:left="1276" w:header="720" w:footer="187" w:gutter="0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r28"/>
      <w:bookmarkEnd w:id="0"/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 подпрограмм и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</w:t>
      </w:r>
      <w:r w:rsidRPr="00706018">
        <w:rPr>
          <w:rFonts w:ascii="Times New Roman" w:hAnsi="Times New Roman"/>
          <w:sz w:val="24"/>
          <w:szCs w:val="24"/>
        </w:rPr>
        <w:t>муниципальной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2019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074562">
        <w:rPr>
          <w:rFonts w:ascii="Times New Roman" w:eastAsia="Times New Roman" w:hAnsi="Times New Roman"/>
          <w:sz w:val="24"/>
          <w:szCs w:val="24"/>
          <w:lang w:eastAsia="ru-RU"/>
        </w:rPr>
        <w:t>од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276"/>
        <w:gridCol w:w="850"/>
        <w:gridCol w:w="851"/>
        <w:gridCol w:w="850"/>
        <w:gridCol w:w="3686"/>
        <w:gridCol w:w="3543"/>
        <w:gridCol w:w="1276"/>
      </w:tblGrid>
      <w:tr w:rsidR="00796E58" w:rsidRPr="00706018" w:rsidTr="00D65702">
        <w:trPr>
          <w:trHeight w:val="552"/>
        </w:trPr>
        <w:tc>
          <w:tcPr>
            <w:tcW w:w="568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850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Плановый срок око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н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чания ре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лизации</w:t>
            </w:r>
          </w:p>
        </w:tc>
        <w:tc>
          <w:tcPr>
            <w:tcW w:w="1701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7229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ъ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еме</w:t>
            </w:r>
          </w:p>
        </w:tc>
      </w:tr>
      <w:tr w:rsidR="00796E58" w:rsidRPr="00706018" w:rsidTr="00D65702">
        <w:tc>
          <w:tcPr>
            <w:tcW w:w="568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начала р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ализации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«Обеспечение качественными жилищно-коммунальными услугами населения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276" w:type="dxa"/>
          </w:tcPr>
          <w:p w:rsidR="00796E58" w:rsidRPr="00950E0A" w:rsidRDefault="00796E58" w:rsidP="00D65702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</w:tcPr>
          <w:p w:rsidR="00796E58" w:rsidRPr="00F75B69" w:rsidRDefault="00796E58" w:rsidP="00D657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8035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повышение уровня жизни населения</w:t>
            </w:r>
          </w:p>
        </w:tc>
        <w:tc>
          <w:tcPr>
            <w:tcW w:w="3543" w:type="dxa"/>
          </w:tcPr>
          <w:p w:rsidR="00796E58" w:rsidRPr="00F75B69" w:rsidRDefault="00796E58" w:rsidP="00D657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8035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повышение уровня жизни населения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1.1.</w:t>
            </w:r>
          </w:p>
          <w:p w:rsidR="00796E58" w:rsidRPr="00F26D55" w:rsidRDefault="00F26D55" w:rsidP="00F26D55">
            <w:pPr>
              <w:widowControl w:val="0"/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Расходы на уплату взносов на 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3686" w:type="dxa"/>
          </w:tcPr>
          <w:p w:rsidR="00796E58" w:rsidRPr="00F26D55" w:rsidRDefault="00F26D55" w:rsidP="00F26D55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кого состояния много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3543" w:type="dxa"/>
          </w:tcPr>
          <w:p w:rsidR="00796E58" w:rsidRPr="00F26D55" w:rsidRDefault="00F26D55" w:rsidP="00F26D55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кого состояния много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6D55" w:rsidRPr="00706018" w:rsidTr="00D65702">
        <w:tc>
          <w:tcPr>
            <w:tcW w:w="568" w:type="dxa"/>
          </w:tcPr>
          <w:p w:rsidR="00F26D55" w:rsidRDefault="00F26D55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F26D55" w:rsidRPr="00F26D55" w:rsidRDefault="00F26D55" w:rsidP="00F26D55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F26D55" w:rsidRPr="00F26D55" w:rsidRDefault="00F26D55" w:rsidP="00F26D55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Повышение эффективности, качества и надежности поставок коммунальных ресурсов</w:t>
            </w:r>
          </w:p>
        </w:tc>
        <w:tc>
          <w:tcPr>
            <w:tcW w:w="1276" w:type="dxa"/>
          </w:tcPr>
          <w:p w:rsidR="00F26D55" w:rsidRPr="00EE7E2B" w:rsidRDefault="00F26D55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F26D55" w:rsidRPr="00706018" w:rsidRDefault="00F26D55" w:rsidP="00F26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851" w:type="dxa"/>
          </w:tcPr>
          <w:p w:rsidR="00F26D55" w:rsidRPr="00706018" w:rsidRDefault="00F26D55" w:rsidP="00F26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F26D55" w:rsidRPr="00706018" w:rsidRDefault="00F26D55" w:rsidP="00F26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3686" w:type="dxa"/>
          </w:tcPr>
          <w:p w:rsidR="00F26D55" w:rsidRPr="00F26D55" w:rsidRDefault="00F26D55" w:rsidP="00F26D55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повышение удовлетво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ренности населения Красновского сельского поселения уровнем коммуналь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3543" w:type="dxa"/>
          </w:tcPr>
          <w:p w:rsidR="00F26D55" w:rsidRPr="00A80354" w:rsidRDefault="00F26D55" w:rsidP="00D65702">
            <w:pP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повышение удовлетво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ренности населения Красновского сельского поселения уровнем коммуналь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276" w:type="dxa"/>
          </w:tcPr>
          <w:p w:rsidR="00F26D55" w:rsidRDefault="00F26D55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796E58" w:rsidSect="00394592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муниципальной программы за 20</w:t>
      </w:r>
      <w:r>
        <w:rPr>
          <w:rFonts w:ascii="Times New Roman" w:hAnsi="Times New Roman"/>
          <w:sz w:val="24"/>
          <w:szCs w:val="24"/>
        </w:rPr>
        <w:t>19</w:t>
      </w:r>
      <w:r w:rsidRPr="00706018">
        <w:rPr>
          <w:rFonts w:ascii="Times New Roman" w:hAnsi="Times New Roman"/>
          <w:sz w:val="24"/>
          <w:szCs w:val="24"/>
        </w:rPr>
        <w:t>г.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2"/>
      </w:tblGrid>
      <w:tr w:rsidR="00796E58" w:rsidRPr="00706018" w:rsidTr="00D65702">
        <w:trPr>
          <w:trHeight w:val="305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подпрограммы, основного мер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лей),</w:t>
            </w:r>
          </w:p>
        </w:tc>
      </w:tr>
      <w:tr w:rsidR="00796E58" w:rsidRPr="00706018" w:rsidTr="00D65702">
        <w:trPr>
          <w:trHeight w:val="117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</w:p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сводной бюдже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77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3"/>
      </w:tblGrid>
      <w:tr w:rsidR="00796E58" w:rsidRPr="00706018" w:rsidTr="00D65702">
        <w:trPr>
          <w:tblHeader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0354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альная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 сельского поселения «Обеспечение качественными жилищно-коммунальными услугами населения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>
            <w:r w:rsidRPr="0068702A">
              <w:rPr>
                <w:rFonts w:ascii="Times New Roman" w:hAnsi="Times New Roman"/>
                <w:sz w:val="24"/>
                <w:szCs w:val="24"/>
              </w:rPr>
              <w:t>1 465,4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>
            <w:r w:rsidRPr="0068702A">
              <w:rPr>
                <w:rFonts w:ascii="Times New Roman" w:hAnsi="Times New Roman"/>
                <w:sz w:val="24"/>
                <w:szCs w:val="24"/>
              </w:rPr>
              <w:t>1 465,4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>
            <w:r w:rsidRPr="0068702A">
              <w:rPr>
                <w:rFonts w:ascii="Times New Roman" w:hAnsi="Times New Roman"/>
                <w:sz w:val="24"/>
                <w:szCs w:val="24"/>
              </w:rPr>
              <w:t>1 465,4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0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8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местный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1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26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6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>
            <w:r w:rsidRPr="000C43A1">
              <w:rPr>
                <w:rFonts w:ascii="Times New Roman" w:hAnsi="Times New Roman"/>
                <w:sz w:val="24"/>
                <w:szCs w:val="24"/>
              </w:rPr>
              <w:t>1 465,4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>
            <w:r w:rsidRPr="000C43A1">
              <w:rPr>
                <w:rFonts w:ascii="Times New Roman" w:hAnsi="Times New Roman"/>
                <w:sz w:val="24"/>
                <w:szCs w:val="24"/>
              </w:rPr>
              <w:t>1 465,4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>
            <w:r w:rsidRPr="000C43A1">
              <w:rPr>
                <w:rFonts w:ascii="Times New Roman" w:hAnsi="Times New Roman"/>
                <w:sz w:val="24"/>
                <w:szCs w:val="24"/>
              </w:rPr>
              <w:t>1 465,4</w:t>
            </w:r>
          </w:p>
        </w:tc>
      </w:tr>
      <w:tr w:rsidR="00796E58" w:rsidRPr="00706018" w:rsidTr="00D65702">
        <w:trPr>
          <w:trHeight w:val="27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03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«Обеспечение качественными жилищно-коммунальными услугами населения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>
            <w:r w:rsidRPr="008D2122">
              <w:rPr>
                <w:rFonts w:ascii="Times New Roman" w:hAnsi="Times New Roman"/>
                <w:sz w:val="24"/>
                <w:szCs w:val="24"/>
              </w:rPr>
              <w:t>1 465,4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>
            <w:r w:rsidRPr="008D2122">
              <w:rPr>
                <w:rFonts w:ascii="Times New Roman" w:hAnsi="Times New Roman"/>
                <w:sz w:val="24"/>
                <w:szCs w:val="24"/>
              </w:rPr>
              <w:t>1 465,4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>
            <w:r w:rsidRPr="008D2122">
              <w:rPr>
                <w:rFonts w:ascii="Times New Roman" w:hAnsi="Times New Roman"/>
                <w:sz w:val="24"/>
                <w:szCs w:val="24"/>
              </w:rPr>
              <w:t>1 465,4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4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6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34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5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1 465,4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>
            <w:r w:rsidRPr="001C2329">
              <w:rPr>
                <w:rFonts w:ascii="Times New Roman" w:hAnsi="Times New Roman"/>
                <w:sz w:val="24"/>
                <w:szCs w:val="24"/>
              </w:rPr>
              <w:t>1 465,4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>
            <w:r w:rsidRPr="001C2329">
              <w:rPr>
                <w:rFonts w:ascii="Times New Roman" w:hAnsi="Times New Roman"/>
                <w:sz w:val="24"/>
                <w:szCs w:val="24"/>
              </w:rPr>
              <w:t>1 465,4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3B3" w:rsidRPr="002C43B3" w:rsidRDefault="002C43B3" w:rsidP="002C43B3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C43B3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1.1.</w:t>
            </w:r>
          </w:p>
          <w:p w:rsidR="00796E58" w:rsidRPr="00706018" w:rsidRDefault="002C43B3" w:rsidP="002C43B3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Расходы на уплату взносов на 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110E7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110E7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110E7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01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110E7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110E7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110E7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</w:tr>
      <w:tr w:rsidR="00796E58" w:rsidRPr="00706018" w:rsidTr="002C43B3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2D12BA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0E7" w:rsidRPr="002C43B3" w:rsidRDefault="005110E7" w:rsidP="002C43B3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C43B3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5110E7" w:rsidRPr="002C43B3" w:rsidRDefault="005110E7" w:rsidP="002C43B3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эффективности, качества и надежности поставок коммунальных ресурсов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>
            <w:r w:rsidRPr="0054066F">
              <w:rPr>
                <w:rFonts w:ascii="Times New Roman" w:hAnsi="Times New Roman"/>
                <w:sz w:val="24"/>
                <w:szCs w:val="24"/>
              </w:rPr>
              <w:t>1 429,0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>
            <w:r w:rsidRPr="0054066F">
              <w:rPr>
                <w:rFonts w:ascii="Times New Roman" w:hAnsi="Times New Roman"/>
                <w:sz w:val="24"/>
                <w:szCs w:val="24"/>
              </w:rPr>
              <w:t>1 429,0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>
            <w:r w:rsidRPr="0084748F">
              <w:rPr>
                <w:rFonts w:ascii="Times New Roman" w:hAnsi="Times New Roman"/>
                <w:sz w:val="24"/>
                <w:szCs w:val="24"/>
              </w:rPr>
              <w:t>1 429,0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>
            <w:r w:rsidRPr="0084748F">
              <w:rPr>
                <w:rFonts w:ascii="Times New Roman" w:hAnsi="Times New Roman"/>
                <w:sz w:val="24"/>
                <w:szCs w:val="24"/>
              </w:rPr>
              <w:t>1 429,0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>
            <w:r w:rsidRPr="0084748F">
              <w:rPr>
                <w:rFonts w:ascii="Times New Roman" w:hAnsi="Times New Roman"/>
                <w:sz w:val="24"/>
                <w:szCs w:val="24"/>
              </w:rPr>
              <w:t>1 429,0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796E58" w:rsidRPr="00706018" w:rsidSect="001674A4">
          <w:pgSz w:w="11905" w:h="16838"/>
          <w:pgMar w:top="426" w:right="284" w:bottom="992" w:left="709" w:header="720" w:footer="188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63"/>
      </w:tblGrid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«Обеспечение качественными жилищно-коммунальными услугами населения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Красновского</w:t>
            </w:r>
            <w:r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поселения»</w:t>
            </w:r>
          </w:p>
        </w:tc>
      </w:tr>
      <w:tr w:rsidR="005110E7" w:rsidRPr="00706018" w:rsidTr="005110E7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</w:rPr>
            </w:pPr>
            <w:r w:rsidRPr="005110E7">
              <w:rPr>
                <w:rFonts w:ascii="Times New Roman" w:hAnsi="Times New Roman"/>
                <w:kern w:val="2"/>
              </w:rPr>
              <w:t xml:space="preserve"> Доля квартир в многоквартирных домах, находящихся в собственности сельского поселения, нуждающихся в капитальном ремонте</w:t>
            </w:r>
          </w:p>
          <w:p w:rsidR="005110E7" w:rsidRPr="005110E7" w:rsidRDefault="005110E7" w:rsidP="005110E7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</w:rPr>
            </w:pPr>
            <w:r w:rsidRPr="005110E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</w:rPr>
            </w:pPr>
            <w:r w:rsidRPr="005110E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</w:rPr>
            </w:pPr>
            <w:r w:rsidRPr="005110E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10E7" w:rsidRPr="00706018" w:rsidTr="005110E7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0E7">
              <w:rPr>
                <w:rFonts w:ascii="Times New Roman" w:hAnsi="Times New Roman" w:cs="Times New Roman"/>
                <w:kern w:val="2"/>
              </w:rPr>
              <w:t>Уровень газификации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  <w:sz w:val="24"/>
                <w:szCs w:val="24"/>
              </w:rPr>
            </w:pPr>
            <w:r w:rsidRPr="005110E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  <w:sz w:val="24"/>
                <w:szCs w:val="24"/>
              </w:rPr>
            </w:pPr>
            <w:r w:rsidRPr="005110E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  <w:sz w:val="24"/>
                <w:szCs w:val="24"/>
              </w:rPr>
            </w:pPr>
            <w:r w:rsidRPr="005110E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5110E7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0E7">
              <w:rPr>
                <w:rFonts w:ascii="Times New Roman" w:hAnsi="Times New Roman" w:cs="Times New Roman"/>
                <w:kern w:val="2"/>
              </w:rPr>
              <w:t xml:space="preserve"> Доля фактически освещенных улиц в общей протяженности улиц населенных пунктов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  <w:sz w:val="24"/>
                <w:szCs w:val="24"/>
              </w:rPr>
            </w:pPr>
            <w:r w:rsidRPr="005110E7">
              <w:rPr>
                <w:rFonts w:ascii="Times New Roman" w:hAnsi="Times New Roman"/>
              </w:rPr>
              <w:t>42,1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  <w:sz w:val="24"/>
                <w:szCs w:val="24"/>
              </w:rPr>
            </w:pPr>
            <w:r w:rsidRPr="005110E7">
              <w:rPr>
                <w:rFonts w:ascii="Times New Roman" w:hAnsi="Times New Roman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  <w:sz w:val="24"/>
                <w:szCs w:val="24"/>
              </w:rPr>
            </w:pPr>
            <w:r w:rsidRPr="005110E7">
              <w:rPr>
                <w:rFonts w:ascii="Times New Roman" w:hAnsi="Times New Roman"/>
              </w:rPr>
              <w:t>44,6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1462"/>
      <w:bookmarkEnd w:id="2"/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93771B" w:rsidRDefault="00796E58" w:rsidP="00796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796E58" w:rsidRPr="0093771B" w:rsidSect="00596D50">
          <w:pgSz w:w="16838" w:h="11905" w:orient="landscape"/>
          <w:pgMar w:top="426" w:right="851" w:bottom="426" w:left="1134" w:header="720" w:footer="199" w:gutter="0"/>
          <w:cols w:space="720"/>
          <w:noEndnote/>
          <w:docGrid w:linePitch="299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6E58" w:rsidRPr="0093771B" w:rsidRDefault="00796E58" w:rsidP="00796E5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76F3" w:rsidRPr="0093771B" w:rsidRDefault="00E376F3" w:rsidP="00796E58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796E58">
      <w:footerReference w:type="default" r:id="rId9"/>
      <w:pgSz w:w="11905" w:h="16838"/>
      <w:pgMar w:top="822" w:right="706" w:bottom="992" w:left="1418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4B60" w:rsidRDefault="006C4B60" w:rsidP="001E46DE">
      <w:pPr>
        <w:spacing w:after="0" w:line="240" w:lineRule="auto"/>
      </w:pPr>
      <w:r>
        <w:separator/>
      </w:r>
    </w:p>
  </w:endnote>
  <w:endnote w:type="continuationSeparator" w:id="0">
    <w:p w:rsidR="006C4B60" w:rsidRDefault="006C4B60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4B60" w:rsidRDefault="006C4B60" w:rsidP="001E46DE">
      <w:pPr>
        <w:spacing w:after="0" w:line="240" w:lineRule="auto"/>
      </w:pPr>
      <w:r>
        <w:separator/>
      </w:r>
    </w:p>
  </w:footnote>
  <w:footnote w:type="continuationSeparator" w:id="0">
    <w:p w:rsidR="006C4B60" w:rsidRDefault="006C4B60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48B2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C0629"/>
    <w:rsid w:val="006C21C5"/>
    <w:rsid w:val="006C37B2"/>
    <w:rsid w:val="006C45E5"/>
    <w:rsid w:val="006C4B60"/>
    <w:rsid w:val="006C75A8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3F20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10226AB-EB54-4012-B6E7-35649846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2065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</vt:lpstr>
    </vt:vector>
  </TitlesOfParts>
  <Company/>
  <LinksUpToDate>false</LinksUpToDate>
  <CharactersWithSpaces>13815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</dc:title>
  <dc:subject/>
  <dc:creator>Popova</dc:creator>
  <cp:keywords/>
  <cp:lastModifiedBy>Pai Pinky</cp:lastModifiedBy>
  <cp:revision>2</cp:revision>
  <cp:lastPrinted>2020-03-12T09:10:00Z</cp:lastPrinted>
  <dcterms:created xsi:type="dcterms:W3CDTF">2025-07-10T06:52:00Z</dcterms:created>
  <dcterms:modified xsi:type="dcterms:W3CDTF">2025-07-10T06:52:00Z</dcterms:modified>
</cp:coreProperties>
</file>